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167" w:rsidRPr="00035167" w:rsidRDefault="00035167">
      <w:pPr>
        <w:rPr>
          <w:rFonts w:ascii="Times New Roman" w:hAnsi="Times New Roman" w:cs="Times New Roman"/>
        </w:rPr>
      </w:pPr>
      <w:r w:rsidRPr="00035167">
        <w:rPr>
          <w:rFonts w:ascii="Times New Roman" w:hAnsi="Times New Roman" w:cs="Times New Roman"/>
        </w:rPr>
        <w:t>Hush Ch. 5.  Give an answer, cite a piece of evidence from the text (write it out, do not just give page number) and explain how that evidence proves the answer.</w:t>
      </w:r>
    </w:p>
    <w:p w:rsidR="00035167" w:rsidRDefault="00035167" w:rsidP="00035167">
      <w:pPr>
        <w:spacing w:after="0"/>
        <w:rPr>
          <w:rFonts w:ascii="Times New Roman" w:hAnsi="Times New Roman" w:cs="Times New Roman"/>
        </w:rPr>
      </w:pPr>
      <w:r w:rsidRPr="00035167">
        <w:rPr>
          <w:rFonts w:ascii="Times New Roman" w:hAnsi="Times New Roman" w:cs="Times New Roman"/>
        </w:rPr>
        <w:t xml:space="preserve">1.  Why do people in the community call Mr. Green a liar?  What kind of conflict is this?  Explain your answer.  </w:t>
      </w:r>
    </w:p>
    <w:p w:rsidR="00035167" w:rsidRDefault="00035167" w:rsidP="000351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Given the community’s reaction, would the Green family have been better or worse off if they stayed in Denver?  Explain your answer.  </w:t>
      </w:r>
    </w:p>
    <w:p w:rsidR="00035167" w:rsidRDefault="00035167" w:rsidP="000351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What figurative language is the “Blue Wall of Silence”?  Explain your answer.</w:t>
      </w:r>
    </w:p>
    <w:p w:rsidR="00035167" w:rsidRDefault="00035167" w:rsidP="000351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What figurative language is used to describe the voice, 47-48?  Explain your answer.</w:t>
      </w:r>
    </w:p>
    <w:p w:rsidR="00035167" w:rsidRPr="00035167" w:rsidRDefault="00035167" w:rsidP="000351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What figurative language is used to by </w:t>
      </w:r>
      <w:proofErr w:type="spellStart"/>
      <w:r>
        <w:rPr>
          <w:rFonts w:ascii="Times New Roman" w:hAnsi="Times New Roman" w:cs="Times New Roman"/>
        </w:rPr>
        <w:t>Tosweiah</w:t>
      </w:r>
      <w:proofErr w:type="spellEnd"/>
      <w:r>
        <w:rPr>
          <w:rFonts w:ascii="Times New Roman" w:hAnsi="Times New Roman" w:cs="Times New Roman"/>
        </w:rPr>
        <w:t xml:space="preserve"> to describe her life on pg. 50?  What does her use of this figurative language tell you about how she feels about her situation?</w:t>
      </w:r>
      <w:bookmarkStart w:id="0" w:name="_GoBack"/>
      <w:bookmarkEnd w:id="0"/>
    </w:p>
    <w:sectPr w:rsidR="00035167" w:rsidRPr="00035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0735B"/>
    <w:multiLevelType w:val="hybridMultilevel"/>
    <w:tmpl w:val="09BE0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67"/>
    <w:rsid w:val="00035167"/>
    <w:rsid w:val="0008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1B8EF"/>
  <w15:chartTrackingRefBased/>
  <w15:docId w15:val="{00D02B19-4818-4821-AEAA-4A45C0F0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2020-02-06T14:59:00Z</dcterms:created>
  <dcterms:modified xsi:type="dcterms:W3CDTF">2020-02-06T15:08:00Z</dcterms:modified>
</cp:coreProperties>
</file>